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4EA9" w:rsidRDefault="00047B8E" w:rsidP="00047B8E">
      <w:pPr>
        <w:jc w:val="right"/>
      </w:pPr>
      <w:bookmarkStart w:id="0" w:name="_GoBack"/>
      <w:bookmarkEnd w:id="0"/>
      <w:r>
        <w:t>Приложение 6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131"/>
      </w:tblGrid>
      <w:tr w:rsidR="00047B8E" w:rsidRPr="00047B8E" w:rsidTr="0031288C">
        <w:tc>
          <w:tcPr>
            <w:tcW w:w="11131" w:type="dxa"/>
          </w:tcPr>
          <w:p w:rsidR="00047B8E" w:rsidRPr="00047B8E" w:rsidRDefault="00047B8E" w:rsidP="0031288C">
            <w:pPr>
              <w:rPr>
                <w:sz w:val="40"/>
                <w:szCs w:val="40"/>
              </w:rPr>
            </w:pPr>
            <w:r w:rsidRPr="00047B8E">
              <w:rPr>
                <w:sz w:val="40"/>
                <w:szCs w:val="40"/>
              </w:rPr>
              <w:t>При первом толчке постараться немедленно покинуть здание в течение 15-20 минут</w:t>
            </w:r>
          </w:p>
        </w:tc>
      </w:tr>
      <w:tr w:rsidR="00047B8E" w:rsidRPr="00047B8E" w:rsidTr="0031288C">
        <w:tc>
          <w:tcPr>
            <w:tcW w:w="11131" w:type="dxa"/>
          </w:tcPr>
          <w:p w:rsidR="00047B8E" w:rsidRPr="00047B8E" w:rsidRDefault="00047B8E" w:rsidP="0031288C">
            <w:pPr>
              <w:rPr>
                <w:sz w:val="40"/>
                <w:szCs w:val="40"/>
              </w:rPr>
            </w:pPr>
            <w:r w:rsidRPr="00047B8E">
              <w:rPr>
                <w:sz w:val="40"/>
                <w:szCs w:val="40"/>
              </w:rPr>
              <w:t>Спускаться только по лестнице, оповещая соседей о необходимости покинуть здание</w:t>
            </w:r>
          </w:p>
        </w:tc>
      </w:tr>
      <w:tr w:rsidR="00047B8E" w:rsidRPr="00047B8E" w:rsidTr="0031288C">
        <w:tc>
          <w:tcPr>
            <w:tcW w:w="11131" w:type="dxa"/>
          </w:tcPr>
          <w:p w:rsidR="00047B8E" w:rsidRPr="00047B8E" w:rsidRDefault="00047B8E" w:rsidP="0031288C">
            <w:pPr>
              <w:rPr>
                <w:sz w:val="40"/>
                <w:szCs w:val="40"/>
              </w:rPr>
            </w:pPr>
            <w:r w:rsidRPr="00047B8E">
              <w:rPr>
                <w:sz w:val="40"/>
                <w:szCs w:val="40"/>
              </w:rPr>
              <w:t>Если остались в квартире, необходимо встать в дверной проём или в углу комнаты, подальше от окон, светильников, шкафов и зеркал</w:t>
            </w:r>
          </w:p>
        </w:tc>
      </w:tr>
      <w:tr w:rsidR="00047B8E" w:rsidRPr="00047B8E" w:rsidTr="0031288C">
        <w:tc>
          <w:tcPr>
            <w:tcW w:w="11131" w:type="dxa"/>
          </w:tcPr>
          <w:p w:rsidR="00047B8E" w:rsidRPr="00047B8E" w:rsidRDefault="00047B8E" w:rsidP="0031288C">
            <w:pPr>
              <w:rPr>
                <w:sz w:val="40"/>
                <w:szCs w:val="40"/>
              </w:rPr>
            </w:pPr>
            <w:r w:rsidRPr="00047B8E">
              <w:rPr>
                <w:sz w:val="40"/>
                <w:szCs w:val="40"/>
              </w:rPr>
              <w:t>Если остались в квартире, необходимо встать в дверной проём или в углу комнаты, поближе к окнам, светильникам, шкафам и зеркалам</w:t>
            </w:r>
          </w:p>
        </w:tc>
      </w:tr>
      <w:tr w:rsidR="00047B8E" w:rsidRPr="00047B8E" w:rsidTr="0031288C">
        <w:tc>
          <w:tcPr>
            <w:tcW w:w="11131" w:type="dxa"/>
          </w:tcPr>
          <w:p w:rsidR="00047B8E" w:rsidRPr="00047B8E" w:rsidRDefault="00047B8E" w:rsidP="0031288C">
            <w:pPr>
              <w:rPr>
                <w:sz w:val="40"/>
                <w:szCs w:val="40"/>
              </w:rPr>
            </w:pPr>
            <w:r w:rsidRPr="00047B8E">
              <w:rPr>
                <w:sz w:val="40"/>
                <w:szCs w:val="40"/>
              </w:rPr>
              <w:t>Не допускать возникновения паники</w:t>
            </w:r>
          </w:p>
        </w:tc>
      </w:tr>
      <w:tr w:rsidR="00047B8E" w:rsidRPr="00047B8E" w:rsidTr="0031288C">
        <w:tc>
          <w:tcPr>
            <w:tcW w:w="11131" w:type="dxa"/>
          </w:tcPr>
          <w:p w:rsidR="00047B8E" w:rsidRPr="00047B8E" w:rsidRDefault="00047B8E" w:rsidP="0031288C">
            <w:pPr>
              <w:rPr>
                <w:sz w:val="40"/>
                <w:szCs w:val="40"/>
              </w:rPr>
            </w:pPr>
            <w:r w:rsidRPr="00047B8E">
              <w:rPr>
                <w:sz w:val="40"/>
                <w:szCs w:val="40"/>
              </w:rPr>
              <w:t>Кричать, шуметь, бегать из угла в угол</w:t>
            </w:r>
          </w:p>
        </w:tc>
      </w:tr>
      <w:tr w:rsidR="00047B8E" w:rsidRPr="00047B8E" w:rsidTr="0031288C">
        <w:tc>
          <w:tcPr>
            <w:tcW w:w="11131" w:type="dxa"/>
          </w:tcPr>
          <w:p w:rsidR="00047B8E" w:rsidRPr="00047B8E" w:rsidRDefault="00047B8E" w:rsidP="0031288C">
            <w:pPr>
              <w:rPr>
                <w:sz w:val="40"/>
                <w:szCs w:val="40"/>
              </w:rPr>
            </w:pPr>
            <w:r w:rsidRPr="00047B8E">
              <w:rPr>
                <w:sz w:val="40"/>
                <w:szCs w:val="40"/>
              </w:rPr>
              <w:t>Если землетрясение застало вас в машине, нужно немедленно остановиться и не выходить из машины до окончания толчков</w:t>
            </w:r>
          </w:p>
        </w:tc>
      </w:tr>
      <w:tr w:rsidR="00047B8E" w:rsidRPr="00047B8E" w:rsidTr="0031288C">
        <w:tc>
          <w:tcPr>
            <w:tcW w:w="11131" w:type="dxa"/>
          </w:tcPr>
          <w:p w:rsidR="00047B8E" w:rsidRPr="00047B8E" w:rsidRDefault="00047B8E" w:rsidP="0031288C">
            <w:pPr>
              <w:rPr>
                <w:sz w:val="40"/>
                <w:szCs w:val="40"/>
              </w:rPr>
            </w:pPr>
            <w:r w:rsidRPr="00047B8E">
              <w:rPr>
                <w:sz w:val="40"/>
                <w:szCs w:val="40"/>
              </w:rPr>
              <w:t>Не поддаваться панике и сохранять спокойствие, ободрять присутствующих</w:t>
            </w:r>
          </w:p>
        </w:tc>
      </w:tr>
      <w:tr w:rsidR="00047B8E" w:rsidRPr="00047B8E" w:rsidTr="0031288C">
        <w:tc>
          <w:tcPr>
            <w:tcW w:w="11131" w:type="dxa"/>
          </w:tcPr>
          <w:p w:rsidR="00047B8E" w:rsidRPr="00047B8E" w:rsidRDefault="00047B8E" w:rsidP="0031288C">
            <w:pPr>
              <w:rPr>
                <w:sz w:val="40"/>
                <w:szCs w:val="40"/>
              </w:rPr>
            </w:pPr>
            <w:r w:rsidRPr="00047B8E">
              <w:rPr>
                <w:sz w:val="40"/>
                <w:szCs w:val="40"/>
              </w:rPr>
              <w:t>Укрыться под крепкими столами, вблизи главных стен ил колонн, потому что главная опасность исходит от падения внутренних стен, потолков, люстр</w:t>
            </w:r>
          </w:p>
        </w:tc>
      </w:tr>
      <w:tr w:rsidR="00047B8E" w:rsidRPr="00047B8E" w:rsidTr="0031288C">
        <w:tc>
          <w:tcPr>
            <w:tcW w:w="11131" w:type="dxa"/>
          </w:tcPr>
          <w:p w:rsidR="00047B8E" w:rsidRPr="00047B8E" w:rsidRDefault="00047B8E" w:rsidP="0031288C">
            <w:pPr>
              <w:rPr>
                <w:sz w:val="40"/>
                <w:szCs w:val="40"/>
              </w:rPr>
            </w:pPr>
            <w:r w:rsidRPr="00047B8E">
              <w:rPr>
                <w:sz w:val="40"/>
                <w:szCs w:val="40"/>
              </w:rPr>
              <w:t>Сразу же загасить любой источник пожара</w:t>
            </w:r>
          </w:p>
        </w:tc>
      </w:tr>
      <w:tr w:rsidR="00047B8E" w:rsidRPr="00047B8E" w:rsidTr="0031288C">
        <w:tc>
          <w:tcPr>
            <w:tcW w:w="11131" w:type="dxa"/>
          </w:tcPr>
          <w:p w:rsidR="00047B8E" w:rsidRPr="00047B8E" w:rsidRDefault="00047B8E" w:rsidP="0031288C">
            <w:pPr>
              <w:rPr>
                <w:sz w:val="40"/>
                <w:szCs w:val="40"/>
              </w:rPr>
            </w:pPr>
            <w:r w:rsidRPr="00047B8E">
              <w:rPr>
                <w:sz w:val="40"/>
                <w:szCs w:val="40"/>
              </w:rPr>
              <w:t>Разбудить и одеть детей, помочь отвести в безопасное место их и пожилых людей</w:t>
            </w:r>
          </w:p>
        </w:tc>
      </w:tr>
      <w:tr w:rsidR="00047B8E" w:rsidRPr="00047B8E" w:rsidTr="0031288C">
        <w:tc>
          <w:tcPr>
            <w:tcW w:w="11131" w:type="dxa"/>
          </w:tcPr>
          <w:p w:rsidR="00047B8E" w:rsidRPr="00047B8E" w:rsidRDefault="00047B8E" w:rsidP="0031288C">
            <w:pPr>
              <w:rPr>
                <w:sz w:val="40"/>
                <w:szCs w:val="40"/>
              </w:rPr>
            </w:pPr>
            <w:r w:rsidRPr="00047B8E">
              <w:rPr>
                <w:sz w:val="40"/>
                <w:szCs w:val="40"/>
              </w:rPr>
              <w:t>Использовать телефон только в исключительных случаях, чтобы позвать на помощь, передать сообщение органам правопорядка, пожарным</w:t>
            </w:r>
          </w:p>
        </w:tc>
      </w:tr>
      <w:tr w:rsidR="00047B8E" w:rsidRPr="00047B8E" w:rsidTr="0031288C">
        <w:tc>
          <w:tcPr>
            <w:tcW w:w="11131" w:type="dxa"/>
          </w:tcPr>
          <w:p w:rsidR="00047B8E" w:rsidRPr="00047B8E" w:rsidRDefault="00047B8E" w:rsidP="0031288C">
            <w:pPr>
              <w:rPr>
                <w:sz w:val="40"/>
                <w:szCs w:val="40"/>
              </w:rPr>
            </w:pPr>
            <w:r w:rsidRPr="00047B8E">
              <w:rPr>
                <w:sz w:val="40"/>
                <w:szCs w:val="40"/>
              </w:rPr>
              <w:t>Постоянно слушать информацию по радио</w:t>
            </w:r>
          </w:p>
        </w:tc>
      </w:tr>
      <w:tr w:rsidR="00047B8E" w:rsidRPr="00047B8E" w:rsidTr="0031288C">
        <w:tc>
          <w:tcPr>
            <w:tcW w:w="11131" w:type="dxa"/>
          </w:tcPr>
          <w:p w:rsidR="00047B8E" w:rsidRPr="00047B8E" w:rsidRDefault="00047B8E" w:rsidP="0031288C">
            <w:pPr>
              <w:rPr>
                <w:sz w:val="40"/>
                <w:szCs w:val="40"/>
              </w:rPr>
            </w:pPr>
            <w:r w:rsidRPr="00047B8E">
              <w:rPr>
                <w:sz w:val="40"/>
                <w:szCs w:val="40"/>
              </w:rPr>
              <w:t>Открыть двери для того, чтобы обеспечить себе выход в случае необходимости</w:t>
            </w:r>
          </w:p>
        </w:tc>
      </w:tr>
      <w:tr w:rsidR="00047B8E" w:rsidRPr="00047B8E" w:rsidTr="0031288C">
        <w:tc>
          <w:tcPr>
            <w:tcW w:w="11131" w:type="dxa"/>
          </w:tcPr>
          <w:p w:rsidR="00047B8E" w:rsidRPr="00047B8E" w:rsidRDefault="00047B8E" w:rsidP="0031288C">
            <w:pPr>
              <w:rPr>
                <w:sz w:val="40"/>
                <w:szCs w:val="40"/>
              </w:rPr>
            </w:pPr>
            <w:r w:rsidRPr="00047B8E">
              <w:rPr>
                <w:sz w:val="40"/>
                <w:szCs w:val="40"/>
              </w:rPr>
              <w:t>Не выходить на балконы</w:t>
            </w:r>
          </w:p>
        </w:tc>
      </w:tr>
      <w:tr w:rsidR="00047B8E" w:rsidRPr="00047B8E" w:rsidTr="0031288C">
        <w:tc>
          <w:tcPr>
            <w:tcW w:w="11131" w:type="dxa"/>
          </w:tcPr>
          <w:p w:rsidR="00047B8E" w:rsidRPr="00047B8E" w:rsidRDefault="00047B8E" w:rsidP="0031288C">
            <w:pPr>
              <w:rPr>
                <w:sz w:val="40"/>
                <w:szCs w:val="40"/>
              </w:rPr>
            </w:pPr>
            <w:r w:rsidRPr="00047B8E">
              <w:rPr>
                <w:sz w:val="40"/>
                <w:szCs w:val="40"/>
              </w:rPr>
              <w:t>Не пользоваться лифтом</w:t>
            </w:r>
          </w:p>
        </w:tc>
      </w:tr>
      <w:tr w:rsidR="00047B8E" w:rsidRPr="00047B8E" w:rsidTr="0031288C">
        <w:tc>
          <w:tcPr>
            <w:tcW w:w="11131" w:type="dxa"/>
          </w:tcPr>
          <w:p w:rsidR="00047B8E" w:rsidRPr="00047B8E" w:rsidRDefault="00047B8E" w:rsidP="0031288C">
            <w:pPr>
              <w:rPr>
                <w:sz w:val="40"/>
                <w:szCs w:val="40"/>
              </w:rPr>
            </w:pPr>
            <w:r w:rsidRPr="00047B8E">
              <w:rPr>
                <w:sz w:val="40"/>
                <w:szCs w:val="40"/>
              </w:rPr>
              <w:lastRenderedPageBreak/>
              <w:t>Не пользоваться спичками</w:t>
            </w:r>
          </w:p>
        </w:tc>
      </w:tr>
      <w:tr w:rsidR="00047B8E" w:rsidRPr="00047B8E" w:rsidTr="0031288C">
        <w:tc>
          <w:tcPr>
            <w:tcW w:w="11131" w:type="dxa"/>
          </w:tcPr>
          <w:p w:rsidR="00047B8E" w:rsidRPr="00047B8E" w:rsidRDefault="00047B8E" w:rsidP="0031288C">
            <w:pPr>
              <w:rPr>
                <w:sz w:val="40"/>
                <w:szCs w:val="40"/>
              </w:rPr>
            </w:pPr>
            <w:r w:rsidRPr="00047B8E">
              <w:rPr>
                <w:sz w:val="40"/>
                <w:szCs w:val="40"/>
              </w:rPr>
              <w:t>Находясь в школе, надо укрыться под партой, отвернуться от окон и закрыть лицо и голову руками</w:t>
            </w:r>
          </w:p>
        </w:tc>
      </w:tr>
      <w:tr w:rsidR="00047B8E" w:rsidRPr="00047B8E" w:rsidTr="0031288C">
        <w:tc>
          <w:tcPr>
            <w:tcW w:w="11131" w:type="dxa"/>
          </w:tcPr>
          <w:p w:rsidR="00047B8E" w:rsidRPr="00047B8E" w:rsidRDefault="00047B8E" w:rsidP="0031288C">
            <w:pPr>
              <w:rPr>
                <w:sz w:val="40"/>
                <w:szCs w:val="40"/>
              </w:rPr>
            </w:pPr>
            <w:r w:rsidRPr="00047B8E">
              <w:rPr>
                <w:sz w:val="40"/>
                <w:szCs w:val="40"/>
              </w:rPr>
              <w:t>При прекращении толчков надо немедленно покинуть здание</w:t>
            </w:r>
          </w:p>
        </w:tc>
      </w:tr>
      <w:tr w:rsidR="00047B8E" w:rsidRPr="00047B8E" w:rsidTr="0031288C">
        <w:tc>
          <w:tcPr>
            <w:tcW w:w="11131" w:type="dxa"/>
          </w:tcPr>
          <w:p w:rsidR="00047B8E" w:rsidRPr="00047B8E" w:rsidRDefault="00047B8E" w:rsidP="0031288C">
            <w:pPr>
              <w:rPr>
                <w:b/>
                <w:sz w:val="40"/>
                <w:szCs w:val="40"/>
              </w:rPr>
            </w:pPr>
            <w:r w:rsidRPr="00047B8E">
              <w:rPr>
                <w:sz w:val="40"/>
                <w:szCs w:val="40"/>
              </w:rPr>
              <w:t>В любой сложившейся обстановке действовать надо уверенно, не допуская излишней спешки и суеты</w:t>
            </w:r>
          </w:p>
        </w:tc>
      </w:tr>
      <w:tr w:rsidR="00047B8E" w:rsidRPr="00047B8E" w:rsidTr="0031288C">
        <w:tc>
          <w:tcPr>
            <w:tcW w:w="11131" w:type="dxa"/>
          </w:tcPr>
          <w:p w:rsidR="00047B8E" w:rsidRPr="00047B8E" w:rsidRDefault="00047B8E" w:rsidP="0031288C">
            <w:pPr>
              <w:rPr>
                <w:sz w:val="40"/>
                <w:szCs w:val="40"/>
              </w:rPr>
            </w:pPr>
            <w:r w:rsidRPr="00047B8E">
              <w:rPr>
                <w:b/>
                <w:sz w:val="40"/>
                <w:szCs w:val="40"/>
              </w:rPr>
              <w:t>На улице:</w:t>
            </w:r>
            <w:r w:rsidRPr="00047B8E">
              <w:rPr>
                <w:sz w:val="40"/>
                <w:szCs w:val="40"/>
              </w:rPr>
              <w:t xml:space="preserve"> направляться в свободную от домов сторону, следить за опасными предметами на земле (эл. провода, стёкла и др.), не подходить близко к местам пожара, обеспечить себя питьевой водой, участвовать в немедленной помощи другим</w:t>
            </w:r>
          </w:p>
        </w:tc>
      </w:tr>
      <w:tr w:rsidR="00047B8E" w:rsidRPr="00047B8E" w:rsidTr="0031288C">
        <w:tc>
          <w:tcPr>
            <w:tcW w:w="11131" w:type="dxa"/>
          </w:tcPr>
          <w:p w:rsidR="00047B8E" w:rsidRPr="00047B8E" w:rsidRDefault="00047B8E" w:rsidP="0031288C">
            <w:pPr>
              <w:rPr>
                <w:sz w:val="40"/>
                <w:szCs w:val="40"/>
              </w:rPr>
            </w:pPr>
            <w:r w:rsidRPr="00047B8E">
              <w:rPr>
                <w:b/>
                <w:sz w:val="40"/>
                <w:szCs w:val="40"/>
              </w:rPr>
              <w:t>В транспорте:</w:t>
            </w:r>
            <w:r w:rsidRPr="00047B8E">
              <w:rPr>
                <w:sz w:val="40"/>
                <w:szCs w:val="40"/>
              </w:rPr>
              <w:t xml:space="preserve"> не поддаваться панике, по возможности оставить авто и передвигаться пешком в свободном безопасном от зданий, пожаров направлении</w:t>
            </w:r>
          </w:p>
        </w:tc>
      </w:tr>
      <w:tr w:rsidR="00047B8E" w:rsidRPr="00047B8E" w:rsidTr="0031288C">
        <w:tc>
          <w:tcPr>
            <w:tcW w:w="11131" w:type="dxa"/>
          </w:tcPr>
          <w:p w:rsidR="00047B8E" w:rsidRPr="00047B8E" w:rsidRDefault="00047B8E" w:rsidP="0031288C">
            <w:pPr>
              <w:rPr>
                <w:sz w:val="40"/>
                <w:szCs w:val="40"/>
              </w:rPr>
            </w:pPr>
            <w:proofErr w:type="gramStart"/>
            <w:r w:rsidRPr="00047B8E">
              <w:rPr>
                <w:b/>
                <w:sz w:val="40"/>
                <w:szCs w:val="40"/>
              </w:rPr>
              <w:t xml:space="preserve">В помещении: </w:t>
            </w:r>
            <w:r w:rsidRPr="00047B8E">
              <w:rPr>
                <w:sz w:val="40"/>
                <w:szCs w:val="40"/>
              </w:rPr>
              <w:t xml:space="preserve">не поддаваться панике, быстро одеться, помочь детям, взяв документы, отключить газ, электричество, воду, покинуть помещение, двигаться в безопасном направлении, не пользоваться лифтом </w:t>
            </w:r>
            <w:proofErr w:type="gramEnd"/>
          </w:p>
        </w:tc>
      </w:tr>
      <w:tr w:rsidR="00047B8E" w:rsidRPr="00047B8E" w:rsidTr="0031288C">
        <w:tc>
          <w:tcPr>
            <w:tcW w:w="11131" w:type="dxa"/>
          </w:tcPr>
          <w:p w:rsidR="00047B8E" w:rsidRPr="00047B8E" w:rsidRDefault="00047B8E" w:rsidP="0031288C">
            <w:pPr>
              <w:rPr>
                <w:sz w:val="40"/>
                <w:szCs w:val="40"/>
              </w:rPr>
            </w:pPr>
            <w:r w:rsidRPr="00047B8E">
              <w:rPr>
                <w:b/>
                <w:sz w:val="40"/>
                <w:szCs w:val="40"/>
              </w:rPr>
              <w:t>Под обломками здания:</w:t>
            </w:r>
            <w:r w:rsidRPr="00047B8E">
              <w:rPr>
                <w:sz w:val="40"/>
                <w:szCs w:val="40"/>
              </w:rPr>
              <w:t xml:space="preserve"> дышат глубоко, не падать духом, оценить ситуацию, привлечь к себе внимание (звуком, светом, моб. телефоном), осмотреть и поискать выход, пытаться вылезти в зависимости от самочу</w:t>
            </w:r>
            <w:r>
              <w:rPr>
                <w:sz w:val="40"/>
                <w:szCs w:val="40"/>
              </w:rPr>
              <w:t>в</w:t>
            </w:r>
            <w:r w:rsidRPr="00047B8E">
              <w:rPr>
                <w:sz w:val="40"/>
                <w:szCs w:val="40"/>
              </w:rPr>
              <w:t>ствия</w:t>
            </w:r>
          </w:p>
        </w:tc>
      </w:tr>
    </w:tbl>
    <w:p w:rsidR="00047B8E" w:rsidRDefault="00047B8E"/>
    <w:p w:rsidR="00047B8E" w:rsidRDefault="00047B8E"/>
    <w:p w:rsidR="00047B8E" w:rsidRDefault="00047B8E"/>
    <w:p w:rsidR="00047B8E" w:rsidRDefault="00047B8E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128"/>
        <w:gridCol w:w="6003"/>
      </w:tblGrid>
      <w:tr w:rsidR="00047B8E" w:rsidTr="00047B8E">
        <w:tc>
          <w:tcPr>
            <w:tcW w:w="5565" w:type="dxa"/>
          </w:tcPr>
          <w:p w:rsidR="00047B8E" w:rsidRDefault="00047B8E">
            <w:r>
              <w:rPr>
                <w:noProof/>
                <w:lang w:eastAsia="ru-RU"/>
              </w:rPr>
              <w:lastRenderedPageBreak/>
              <w:drawing>
                <wp:inline distT="0" distB="0" distL="0" distR="0" wp14:anchorId="265D2762" wp14:editId="5EBC96B1">
                  <wp:extent cx="3253563" cy="2164071"/>
                  <wp:effectExtent l="0" t="0" r="4445" b="8255"/>
                  <wp:docPr id="4" name="Рисунок 4" descr="G:\Бйкал для презентации\трещины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G:\Бйкал для презентации\трещины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3674" cy="21641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66" w:type="dxa"/>
          </w:tcPr>
          <w:p w:rsidR="00047B8E" w:rsidRDefault="00047B8E">
            <w:r>
              <w:rPr>
                <w:noProof/>
                <w:lang w:eastAsia="ru-RU"/>
              </w:rPr>
              <w:drawing>
                <wp:inline distT="0" distB="0" distL="0" distR="0" wp14:anchorId="03EDF812" wp14:editId="5B527000">
                  <wp:extent cx="3253563" cy="1944967"/>
                  <wp:effectExtent l="0" t="0" r="4445" b="0"/>
                  <wp:docPr id="2" name="Рисунок 2" descr="G:\Бйкал для презентации\земля трещ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G:\Бйкал для презентации\земля трещ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3493" cy="1944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47B8E" w:rsidTr="00047B8E">
        <w:tc>
          <w:tcPr>
            <w:tcW w:w="5565" w:type="dxa"/>
          </w:tcPr>
          <w:p w:rsidR="00047B8E" w:rsidRDefault="00047B8E">
            <w:r>
              <w:rPr>
                <w:noProof/>
                <w:lang w:eastAsia="ru-RU"/>
              </w:rPr>
              <w:drawing>
                <wp:inline distT="0" distB="0" distL="0" distR="0" wp14:anchorId="049FA950" wp14:editId="7C2F1875">
                  <wp:extent cx="2234234" cy="2977116"/>
                  <wp:effectExtent l="0" t="0" r="0" b="0"/>
                  <wp:docPr id="3" name="Рисунок 3" descr="G:\Бйкал для презентации\печь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G:\Бйкал для презентации\печь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34234" cy="29771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66" w:type="dxa"/>
          </w:tcPr>
          <w:p w:rsidR="00047B8E" w:rsidRDefault="00047B8E">
            <w:r>
              <w:rPr>
                <w:noProof/>
                <w:lang w:eastAsia="ru-RU"/>
              </w:rPr>
              <w:drawing>
                <wp:inline distT="0" distB="0" distL="0" distR="0" wp14:anchorId="43F6E672" wp14:editId="71F375AF">
                  <wp:extent cx="2815689" cy="1690577"/>
                  <wp:effectExtent l="0" t="0" r="3810" b="5080"/>
                  <wp:docPr id="1" name="Рисунок 1" descr="G:\Бйкал для презентации\дом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:\Бйкал для презентации\дом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8499" cy="16922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47B8E" w:rsidTr="00047B8E">
        <w:tc>
          <w:tcPr>
            <w:tcW w:w="5565" w:type="dxa"/>
          </w:tcPr>
          <w:p w:rsidR="00047B8E" w:rsidRDefault="00047B8E">
            <w:r>
              <w:rPr>
                <w:noProof/>
                <w:lang w:eastAsia="ru-RU"/>
              </w:rPr>
              <w:drawing>
                <wp:inline distT="0" distB="0" distL="0" distR="0">
                  <wp:extent cx="3423920" cy="2519680"/>
                  <wp:effectExtent l="0" t="0" r="5080" b="0"/>
                  <wp:docPr id="5" name="Рисунок 5" descr="G:\Бйкал для презентации\bez-imeni-1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G:\Бйкал для презентации\bez-imeni-1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3920" cy="2519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66" w:type="dxa"/>
          </w:tcPr>
          <w:p w:rsidR="00047B8E" w:rsidRDefault="00047B8E">
            <w:r>
              <w:rPr>
                <w:noProof/>
                <w:lang w:eastAsia="ru-RU"/>
              </w:rPr>
              <w:drawing>
                <wp:inline distT="0" distB="0" distL="0" distR="0">
                  <wp:extent cx="4040372" cy="2544537"/>
                  <wp:effectExtent l="0" t="0" r="0" b="8255"/>
                  <wp:docPr id="6" name="Рисунок 6" descr="F:\байкал\scale_1200 (2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F:\байкал\scale_1200 (2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40315" cy="2544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47B8E" w:rsidTr="00047B8E">
        <w:tc>
          <w:tcPr>
            <w:tcW w:w="5565" w:type="dxa"/>
          </w:tcPr>
          <w:p w:rsidR="00047B8E" w:rsidRDefault="00047B8E">
            <w:r>
              <w:rPr>
                <w:noProof/>
                <w:lang w:eastAsia="ru-RU"/>
              </w:rPr>
              <w:lastRenderedPageBreak/>
              <w:drawing>
                <wp:inline distT="0" distB="0" distL="0" distR="0">
                  <wp:extent cx="3211033" cy="2141759"/>
                  <wp:effectExtent l="0" t="0" r="8890" b="0"/>
                  <wp:docPr id="7" name="Рисунок 7" descr="F:\байкал\ольхон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F:\байкал\ольхон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10979" cy="21417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66" w:type="dxa"/>
          </w:tcPr>
          <w:p w:rsidR="00047B8E" w:rsidRDefault="00047B8E">
            <w:r>
              <w:rPr>
                <w:noProof/>
                <w:lang w:eastAsia="ru-RU"/>
              </w:rPr>
              <w:drawing>
                <wp:inline distT="0" distB="0" distL="0" distR="0">
                  <wp:extent cx="2005305" cy="2892056"/>
                  <wp:effectExtent l="0" t="0" r="0" b="3810"/>
                  <wp:docPr id="8" name="Рисунок 8" descr="F:\байкал\grandparent_baika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F:\байкал\grandparent_baika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5439" cy="2892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47B8E" w:rsidRDefault="00047B8E"/>
    <w:sectPr w:rsidR="00047B8E" w:rsidSect="00CE43B8">
      <w:pgSz w:w="11906" w:h="16838"/>
      <w:pgMar w:top="1134" w:right="424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785F"/>
    <w:rsid w:val="00047B8E"/>
    <w:rsid w:val="000A785F"/>
    <w:rsid w:val="001E194F"/>
    <w:rsid w:val="006E05A5"/>
    <w:rsid w:val="007565E7"/>
    <w:rsid w:val="00B516B6"/>
    <w:rsid w:val="00CB4471"/>
    <w:rsid w:val="00CC3A43"/>
    <w:rsid w:val="00CD4EA9"/>
    <w:rsid w:val="00CE43B8"/>
    <w:rsid w:val="00D36D76"/>
    <w:rsid w:val="00DF3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E43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47B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47B8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E43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47B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47B8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4</Pages>
  <Words>348</Words>
  <Characters>1987</Characters>
  <Application>Microsoft Office Word</Application>
  <DocSecurity>0</DocSecurity>
  <Lines>16</Lines>
  <Paragraphs>4</Paragraphs>
  <ScaleCrop>false</ScaleCrop>
  <Company>SPecialiST RePack</Company>
  <LinksUpToDate>false</LinksUpToDate>
  <CharactersWithSpaces>2331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Настя</dc:creator>
  <cp:keywords/>
  <dc:description/>
  <cp:lastModifiedBy>lenovo2</cp:lastModifiedBy>
  <cp:revision>12</cp:revision>
  <dcterms:created xsi:type="dcterms:W3CDTF">2021-03-02T10:06:00Z</dcterms:created>
  <dcterms:modified xsi:type="dcterms:W3CDTF">2021-03-04T09:11:00Z</dcterms:modified>
</cp:coreProperties>
</file>